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34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341370"/>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60" w:type="dxa"/>
        <w:tblCellMar>
          <w:top w:w="0" w:type="dxa"/>
          <w:left w:w="0" w:type="dxa"/>
          <w:bottom w:w="0" w:type="dxa"/>
          <w:right w:w="0" w:type="dxa"/>
        </w:tblCellMar>
      </w:tblPr>
      <w:tr>
        <w:trPr>
          <w:trHeight w:val="195"/>
        </w:trPr>
        <w:tc>
          <w:tcPr>
            <w:tcW w:w="228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2240" w:type="dxa"/>
            <w:vAlign w:val="bottom"/>
            <w:gridSpan w:val="3"/>
            <w:vMerge w:val="restart"/>
          </w:tcPr>
          <w:p>
            <w:pPr>
              <w:spacing w:after="0"/>
              <w:rPr>
                <w:rFonts w:ascii="Times New Roman" w:cs="Times New Roman" w:eastAsia="Times New Roman" w:hAnsi="Times New Roman"/>
                <w:sz w:val="17"/>
                <w:szCs w:val="17"/>
                <w:color w:val="0000EE"/>
              </w:rPr>
            </w:pPr>
            <w:hyperlink r:id="rId13">
              <w:r>
                <w:rPr>
                  <w:rFonts w:ascii="Times New Roman" w:cs="Times New Roman" w:eastAsia="Times New Roman" w:hAnsi="Times New Roman"/>
                  <w:sz w:val="17"/>
                  <w:szCs w:val="17"/>
                  <w:color w:val="0000EE"/>
                </w:rPr>
                <w:t>Malagueira Joao Paulo Falcao</w:t>
              </w:r>
            </w:hyperlink>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line="145"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TANDEM DIABETES CARE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2"/>
                <w:szCs w:val="12"/>
                <w:color w:val="0000FF"/>
              </w:rPr>
              <w:t>TNDM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22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360" w:type="dxa"/>
            <w:vAlign w:val="bottom"/>
            <w:tcBorders>
              <w:top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40" w:type="dxa"/>
            <w:vAlign w:val="bottom"/>
          </w:tcPr>
          <w:p>
            <w:pPr>
              <w:spacing w:after="0"/>
              <w:rPr>
                <w:sz w:val="12"/>
                <w:szCs w:val="12"/>
                <w:color w:val="auto"/>
              </w:rPr>
            </w:pPr>
          </w:p>
        </w:tc>
        <w:tc>
          <w:tcPr>
            <w:tcW w:w="740" w:type="dxa"/>
            <w:vAlign w:val="bottom"/>
            <w:tcBorders>
              <w:top w:val="single" w:sz="8" w:color="0000EE"/>
              <w:bottom w:val="single" w:sz="8" w:color="9A9A9A"/>
            </w:tcBorders>
          </w:tcPr>
          <w:p>
            <w:pPr>
              <w:spacing w:after="0"/>
              <w:rPr>
                <w:sz w:val="12"/>
                <w:szCs w:val="12"/>
                <w:color w:val="auto"/>
              </w:rPr>
            </w:pPr>
          </w:p>
        </w:tc>
        <w:tc>
          <w:tcPr>
            <w:tcW w:w="1260" w:type="dxa"/>
            <w:vAlign w:val="bottom"/>
            <w:tcBorders>
              <w:top w:val="single" w:sz="8" w:color="0000EE"/>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12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4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36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0"/>
                <w:szCs w:val="10"/>
                <w:color w:val="auto"/>
              </w:rPr>
              <w:t>(Last)</w:t>
            </w:r>
          </w:p>
        </w:tc>
        <w:tc>
          <w:tcPr>
            <w:tcW w:w="1500" w:type="dxa"/>
            <w:vAlign w:val="bottom"/>
            <w:gridSpan w:val="2"/>
          </w:tcPr>
          <w:p>
            <w:pPr>
              <w:ind w:left="480"/>
              <w:spacing w:after="0"/>
              <w:rPr>
                <w:sz w:val="20"/>
                <w:szCs w:val="20"/>
                <w:color w:val="auto"/>
              </w:rPr>
            </w:pPr>
            <w:r>
              <w:rPr>
                <w:rFonts w:ascii="Arial" w:cs="Arial" w:eastAsia="Arial" w:hAnsi="Arial"/>
                <w:sz w:val="10"/>
                <w:szCs w:val="10"/>
                <w:color w:val="auto"/>
              </w:rPr>
              <w:t>(First)</w:t>
            </w:r>
          </w:p>
        </w:tc>
        <w:tc>
          <w:tcPr>
            <w:tcW w:w="1440" w:type="dxa"/>
            <w:vAlign w:val="bottom"/>
          </w:tcPr>
          <w:p>
            <w:pPr>
              <w:ind w:left="24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3. Date of Earliest Transaction (Month/Day/Year)</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0000FF"/>
              </w:rPr>
              <w:t>12400 HIGH BLUFF DRIVE</w:t>
            </w:r>
          </w:p>
        </w:tc>
        <w:tc>
          <w:tcPr>
            <w:tcW w:w="1440" w:type="dxa"/>
            <w:vAlign w:val="bottom"/>
          </w:tcPr>
          <w:p>
            <w:pPr>
              <w:spacing w:after="0"/>
              <w:rPr>
                <w:sz w:val="15"/>
                <w:szCs w:val="15"/>
                <w:color w:val="auto"/>
              </w:rPr>
            </w:pPr>
          </w:p>
        </w:tc>
        <w:tc>
          <w:tcPr>
            <w:tcW w:w="24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0000FF"/>
              </w:rPr>
              <w:t>05/20/2026</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7" w:right="1080" w:hanging="7"/>
        <w:spacing w:after="0" w:line="281" w:lineRule="auto"/>
        <w:tabs>
          <w:tab w:leader="none" w:pos="122"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0" w:lineRule="exact"/>
        <w:rPr>
          <w:sz w:val="20"/>
          <w:szCs w:val="20"/>
          <w:color w:val="auto"/>
        </w:rPr>
      </w:pPr>
    </w:p>
    <w:tbl>
      <w:tblPr>
        <w:tblLayout w:type="fixed"/>
        <w:tblInd w:w="527" w:type="dxa"/>
        <w:tblCellMar>
          <w:top w:w="0" w:type="dxa"/>
          <w:left w:w="0" w:type="dxa"/>
          <w:bottom w:w="0" w:type="dxa"/>
          <w:right w:w="0" w:type="dxa"/>
        </w:tblCellMar>
      </w:tblPr>
      <w:tr>
        <w:trPr>
          <w:trHeight w:val="136"/>
        </w:trPr>
        <w:tc>
          <w:tcPr>
            <w:tcW w:w="1160" w:type="dxa"/>
            <w:vAlign w:val="bottom"/>
          </w:tcPr>
          <w:p>
            <w:pPr>
              <w:spacing w:after="0"/>
              <w:rPr>
                <w:sz w:val="20"/>
                <w:szCs w:val="20"/>
                <w:color w:val="auto"/>
              </w:rPr>
            </w:pPr>
            <w:r>
              <w:rPr>
                <w:rFonts w:ascii="Arial" w:cs="Arial" w:eastAsia="Arial" w:hAnsi="Arial"/>
                <w:sz w:val="10"/>
                <w:szCs w:val="10"/>
                <w:color w:val="auto"/>
              </w:rPr>
              <w:t>Director</w:t>
            </w:r>
          </w:p>
        </w:tc>
        <w:tc>
          <w:tcPr>
            <w:tcW w:w="1400" w:type="dxa"/>
            <w:vAlign w:val="bottom"/>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54"/>
        </w:trPr>
        <w:tc>
          <w:tcPr>
            <w:tcW w:w="1160" w:type="dxa"/>
            <w:vAlign w:val="bottom"/>
          </w:tcPr>
          <w:p>
            <w:pPr>
              <w:spacing w:after="0"/>
              <w:rPr>
                <w:sz w:val="20"/>
                <w:szCs w:val="20"/>
                <w:color w:val="auto"/>
              </w:rPr>
            </w:pPr>
            <w:r>
              <w:rPr>
                <w:rFonts w:ascii="Arial" w:cs="Arial" w:eastAsia="Arial" w:hAnsi="Arial"/>
                <w:sz w:val="10"/>
                <w:szCs w:val="10"/>
                <w:color w:val="auto"/>
              </w:rPr>
              <w:t>Officer (give title</w:t>
            </w:r>
          </w:p>
        </w:tc>
        <w:tc>
          <w:tcPr>
            <w:tcW w:w="140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4"/>
        </w:trPr>
        <w:tc>
          <w:tcPr>
            <w:tcW w:w="1160" w:type="dxa"/>
            <w:vAlign w:val="bottom"/>
            <w:vMerge w:val="restart"/>
          </w:tcPr>
          <w:p>
            <w:pPr>
              <w:spacing w:after="0"/>
              <w:rPr>
                <w:sz w:val="20"/>
                <w:szCs w:val="20"/>
                <w:color w:val="auto"/>
              </w:rPr>
            </w:pPr>
            <w:r>
              <w:rPr>
                <w:rFonts w:ascii="Arial" w:cs="Arial" w:eastAsia="Arial" w:hAnsi="Arial"/>
                <w:sz w:val="10"/>
                <w:szCs w:val="10"/>
                <w:color w:val="auto"/>
              </w:rPr>
              <w:t>below)</w:t>
            </w: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60" w:type="dxa"/>
            <w:vAlign w:val="bottom"/>
            <w:vMerge w:val="continue"/>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56" w:lineRule="exact"/>
        <w:rPr>
          <w:sz w:val="20"/>
          <w:szCs w:val="20"/>
          <w:color w:val="auto"/>
        </w:rPr>
      </w:pPr>
    </w:p>
    <w:p>
      <w:pPr>
        <w:sectPr>
          <w:pgSz w:w="11900" w:h="16838" w:orient="portrait"/>
          <w:cols w:equalWidth="0" w:num="2">
            <w:col w:w="7700" w:space="53"/>
            <w:col w:w="3267"/>
          </w:cols>
          <w:pgMar w:left="440" w:top="202" w:right="439" w:bottom="1440" w:gutter="0" w:footer="0" w:header="0"/>
          <w:type w:val="continuous"/>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08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20" w:type="dxa"/>
            <w:vAlign w:val="bottom"/>
            <w:gridSpan w:val="6"/>
          </w:tcPr>
          <w:p>
            <w:pPr>
              <w:jc w:val="right"/>
              <w:ind w:right="11"/>
              <w:spacing w:after="0"/>
              <w:rPr>
                <w:sz w:val="20"/>
                <w:szCs w:val="20"/>
                <w:color w:val="auto"/>
              </w:rPr>
            </w:pPr>
            <w:r>
              <w:rPr>
                <w:rFonts w:ascii="Arial" w:cs="Arial" w:eastAsia="Arial" w:hAnsi="Arial"/>
                <w:sz w:val="10"/>
                <w:szCs w:val="10"/>
                <w:color w:val="auto"/>
              </w:rPr>
              <w:t>4. If Amendment, Date of Original Filed (Month/Day/Year)</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540" w:type="dxa"/>
            <w:vAlign w:val="bottom"/>
            <w:gridSpan w:val="8"/>
          </w:tcPr>
          <w:p>
            <w:pPr>
              <w:ind w:left="28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3"/>
                <w:szCs w:val="13"/>
                <w:color w:val="0000FF"/>
              </w:rPr>
              <w:t>SAN DIEGO</w:t>
            </w:r>
          </w:p>
        </w:tc>
        <w:tc>
          <w:tcPr>
            <w:tcW w:w="72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CA</w:t>
            </w:r>
          </w:p>
        </w:tc>
        <w:tc>
          <w:tcPr>
            <w:tcW w:w="174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0000FF"/>
              </w:rPr>
              <w:t>92130</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gridSpan w:val="4"/>
          </w:tcPr>
          <w:p>
            <w:pPr>
              <w:ind w:left="2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gridSpan w:val="6"/>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0"/>
                <w:szCs w:val="10"/>
                <w:color w:val="auto"/>
              </w:rPr>
              <w:t>(City)</w:t>
            </w:r>
          </w:p>
        </w:tc>
        <w:tc>
          <w:tcPr>
            <w:tcW w:w="720" w:type="dxa"/>
            <w:vAlign w:val="bottom"/>
          </w:tcPr>
          <w:p>
            <w:pPr>
              <w:ind w:left="220"/>
              <w:spacing w:after="0"/>
              <w:rPr>
                <w:sz w:val="20"/>
                <w:szCs w:val="20"/>
                <w:color w:val="auto"/>
              </w:rPr>
            </w:pPr>
            <w:r>
              <w:rPr>
                <w:rFonts w:ascii="Arial" w:cs="Arial" w:eastAsia="Arial" w:hAnsi="Arial"/>
                <w:sz w:val="10"/>
                <w:szCs w:val="10"/>
                <w:color w:val="auto"/>
              </w:rPr>
              <w:t>(State)</w:t>
            </w:r>
          </w:p>
        </w:tc>
        <w:tc>
          <w:tcPr>
            <w:tcW w:w="1740" w:type="dxa"/>
            <w:vAlign w:val="bottom"/>
            <w:gridSpan w:val="2"/>
          </w:tcPr>
          <w:p>
            <w:pPr>
              <w:ind w:left="760"/>
              <w:spacing w:after="0"/>
              <w:rPr>
                <w:sz w:val="20"/>
                <w:szCs w:val="20"/>
                <w:color w:val="auto"/>
              </w:rPr>
            </w:pPr>
            <w:r>
              <w:rPr>
                <w:rFonts w:ascii="Arial" w:cs="Arial" w:eastAsia="Arial" w:hAnsi="Arial"/>
                <w:sz w:val="10"/>
                <w:szCs w:val="10"/>
                <w:color w:val="auto"/>
              </w:rPr>
              <w:t>(Zip)</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4340" w:type="dxa"/>
            <w:vAlign w:val="bottom"/>
            <w:tcBorders>
              <w:bottom w:val="single" w:sz="8" w:color="2C2C2C"/>
            </w:tcBorders>
            <w:gridSpan w:val="9"/>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880" w:type="dxa"/>
            <w:vAlign w:val="bottom"/>
            <w:tcBorders>
              <w:top w:val="single" w:sz="8" w:color="2C2C2C"/>
            </w:tcBorders>
          </w:tcPr>
          <w:p>
            <w:pPr>
              <w:spacing w:after="0"/>
              <w:rPr>
                <w:sz w:val="17"/>
                <w:szCs w:val="17"/>
                <w:color w:val="auto"/>
              </w:rPr>
            </w:pPr>
          </w:p>
        </w:tc>
        <w:tc>
          <w:tcPr>
            <w:tcW w:w="5420" w:type="dxa"/>
            <w:vAlign w:val="bottom"/>
            <w:tcBorders>
              <w:top w:val="single" w:sz="8" w:color="2C2C2C"/>
            </w:tcBorders>
            <w:gridSpan w:val="11"/>
          </w:tcPr>
          <w:p>
            <w:pPr>
              <w:jc w:val="center"/>
              <w:ind w:left="146"/>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4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40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80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0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9"/>
                <w:szCs w:val="9"/>
                <w:b w:val="1"/>
                <w:bCs w:val="1"/>
                <w:color w:val="auto"/>
              </w:rPr>
              <w:t>2. Transaction</w:t>
            </w:r>
          </w:p>
        </w:tc>
        <w:tc>
          <w:tcPr>
            <w:tcW w:w="980" w:type="dxa"/>
            <w:vAlign w:val="bottom"/>
            <w:gridSpan w:val="2"/>
          </w:tcPr>
          <w:p>
            <w:pPr>
              <w:ind w:left="16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4"/>
          </w:tcPr>
          <w:p>
            <w:pPr>
              <w:jc w:val="center"/>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40" w:type="dxa"/>
            <w:vAlign w:val="bottom"/>
            <w:gridSpan w:val="2"/>
          </w:tcPr>
          <w:p>
            <w:pPr>
              <w:ind w:left="120"/>
              <w:spacing w:after="0"/>
              <w:rPr>
                <w:sz w:val="20"/>
                <w:szCs w:val="20"/>
                <w:color w:val="auto"/>
              </w:rPr>
            </w:pPr>
            <w:r>
              <w:rPr>
                <w:rFonts w:ascii="Arial" w:cs="Arial" w:eastAsia="Arial" w:hAnsi="Arial"/>
                <w:sz w:val="9"/>
                <w:szCs w:val="9"/>
                <w:b w:val="1"/>
                <w:bCs w:val="1"/>
                <w:color w:val="auto"/>
              </w:rPr>
              <w:t>Date</w:t>
            </w:r>
          </w:p>
        </w:tc>
        <w:tc>
          <w:tcPr>
            <w:tcW w:w="980" w:type="dxa"/>
            <w:vAlign w:val="bottom"/>
            <w:gridSpan w:val="2"/>
          </w:tcPr>
          <w:p>
            <w:pPr>
              <w:ind w:left="160"/>
              <w:spacing w:after="0"/>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40"/>
              <w:spacing w:after="0"/>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60" w:type="dxa"/>
            <w:vAlign w:val="bottom"/>
            <w:gridSpan w:val="3"/>
          </w:tcPr>
          <w:p>
            <w:pPr>
              <w:ind w:left="120"/>
              <w:spacing w:after="0"/>
              <w:rPr>
                <w:sz w:val="20"/>
                <w:szCs w:val="20"/>
                <w:color w:val="auto"/>
              </w:rPr>
            </w:pPr>
            <w:r>
              <w:rPr>
                <w:rFonts w:ascii="Arial" w:cs="Arial" w:eastAsia="Arial" w:hAnsi="Arial"/>
                <w:sz w:val="9"/>
                <w:szCs w:val="9"/>
                <w:b w:val="1"/>
                <w:bCs w:val="1"/>
                <w:color w:val="auto"/>
              </w:rPr>
              <w:t>(Month/Day/Year)  if any</w:t>
            </w:r>
          </w:p>
        </w:tc>
        <w:tc>
          <w:tcPr>
            <w:tcW w:w="460" w:type="dxa"/>
            <w:vAlign w:val="bottom"/>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980" w:type="dxa"/>
            <w:vAlign w:val="bottom"/>
            <w:gridSpan w:val="2"/>
          </w:tcPr>
          <w:p>
            <w:pPr>
              <w:ind w:left="160"/>
              <w:spacing w:after="0" w:line="74" w:lineRule="exact"/>
              <w:rPr>
                <w:sz w:val="20"/>
                <w:szCs w:val="20"/>
                <w:color w:val="auto"/>
              </w:rPr>
            </w:pPr>
            <w:r>
              <w:rPr>
                <w:rFonts w:ascii="Arial" w:cs="Arial" w:eastAsia="Arial" w:hAnsi="Arial"/>
                <w:sz w:val="8"/>
                <w:szCs w:val="8"/>
                <w:b w:val="1"/>
                <w:bCs w:val="1"/>
                <w:color w:val="auto"/>
              </w:rPr>
              <w:t>(Month/Day/Year)</w:t>
            </w:r>
          </w:p>
        </w:tc>
        <w:tc>
          <w:tcPr>
            <w:tcW w:w="280" w:type="dxa"/>
            <w:vAlign w:val="bottom"/>
            <w:vMerge w:val="restart"/>
          </w:tcPr>
          <w:p>
            <w:pPr>
              <w:ind w:left="40"/>
              <w:spacing w:after="0"/>
              <w:rPr>
                <w:sz w:val="20"/>
                <w:szCs w:val="20"/>
                <w:color w:val="auto"/>
              </w:rPr>
            </w:pPr>
            <w:r>
              <w:rPr>
                <w:rFonts w:ascii="Arial" w:cs="Arial" w:eastAsia="Arial" w:hAnsi="Arial"/>
                <w:sz w:val="9"/>
                <w:szCs w:val="9"/>
                <w:b w:val="1"/>
                <w:bCs w:val="1"/>
                <w:color w:val="auto"/>
                <w:w w:val="97"/>
              </w:rPr>
              <w:t>Code</w:t>
            </w:r>
          </w:p>
        </w:tc>
        <w:tc>
          <w:tcPr>
            <w:tcW w:w="400" w:type="dxa"/>
            <w:vAlign w:val="bottom"/>
            <w:vMerge w:val="restart"/>
          </w:tcPr>
          <w:p>
            <w:pPr>
              <w:jc w:val="right"/>
              <w:ind w:right="96"/>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jc w:val="right"/>
              <w:ind w:right="11"/>
              <w:spacing w:after="0"/>
              <w:rPr>
                <w:sz w:val="20"/>
                <w:szCs w:val="20"/>
                <w:color w:val="auto"/>
              </w:rPr>
            </w:pPr>
            <w:r>
              <w:rPr>
                <w:rFonts w:ascii="Arial" w:cs="Arial" w:eastAsia="Arial" w:hAnsi="Arial"/>
                <w:sz w:val="9"/>
                <w:szCs w:val="9"/>
                <w:b w:val="1"/>
                <w:bCs w:val="1"/>
                <w:color w:val="auto"/>
              </w:rPr>
              <w:t>Amount</w:t>
            </w:r>
          </w:p>
        </w:tc>
        <w:tc>
          <w:tcPr>
            <w:tcW w:w="120" w:type="dxa"/>
            <w:vAlign w:val="bottom"/>
          </w:tcPr>
          <w:p>
            <w:pPr>
              <w:spacing w:after="0"/>
              <w:rPr>
                <w:sz w:val="6"/>
                <w:szCs w:val="6"/>
                <w:color w:val="auto"/>
              </w:rPr>
            </w:pPr>
          </w:p>
        </w:tc>
        <w:tc>
          <w:tcPr>
            <w:tcW w:w="760" w:type="dxa"/>
            <w:vAlign w:val="bottom"/>
            <w:vMerge w:val="restart"/>
          </w:tcPr>
          <w:p>
            <w:pPr>
              <w:jc w:val="center"/>
              <w:ind w:left="186"/>
              <w:spacing w:after="0"/>
              <w:rPr>
                <w:sz w:val="20"/>
                <w:szCs w:val="20"/>
                <w:color w:val="auto"/>
              </w:rPr>
            </w:pPr>
            <w:r>
              <w:rPr>
                <w:rFonts w:ascii="Arial" w:cs="Arial" w:eastAsia="Arial" w:hAnsi="Arial"/>
                <w:sz w:val="9"/>
                <w:szCs w:val="9"/>
                <w:b w:val="1"/>
                <w:bCs w:val="1"/>
                <w:color w:val="auto"/>
              </w:rPr>
              <w:t>(A) or (D)</w:t>
            </w:r>
          </w:p>
        </w:tc>
        <w:tc>
          <w:tcPr>
            <w:tcW w:w="64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05/21/2026</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4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000FF"/>
              </w:rPr>
              <w:t>8,759</w:t>
            </w:r>
          </w:p>
        </w:tc>
        <w:tc>
          <w:tcPr>
            <w:tcW w:w="760" w:type="dxa"/>
            <w:vAlign w:val="bottom"/>
          </w:tcPr>
          <w:p>
            <w:pPr>
              <w:jc w:val="center"/>
              <w:ind w:left="206"/>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26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0000FF"/>
              </w:rPr>
              <w:t>22,458</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5420" w:type="dxa"/>
            <w:vAlign w:val="bottom"/>
            <w:tcBorders>
              <w:bottom w:val="single" w:sz="8" w:color="2C2C2C"/>
            </w:tcBorders>
            <w:gridSpan w:val="11"/>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1"/>
          </w:tcPr>
          <w:p>
            <w:pPr>
              <w:jc w:val="center"/>
              <w:ind w:left="146"/>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4"/>
                <w:szCs w:val="14"/>
                <w:color w:val="auto"/>
              </w:rPr>
            </w:pPr>
          </w:p>
        </w:tc>
        <w:tc>
          <w:tcPr>
            <w:tcW w:w="660" w:type="dxa"/>
            <w:vAlign w:val="bottom"/>
            <w:tcBorders>
              <w:top w:val="single" w:sz="8" w:color="2C2C2C"/>
            </w:tcBorders>
          </w:tcPr>
          <w:p>
            <w:pPr>
              <w:spacing w:after="0"/>
              <w:rPr>
                <w:sz w:val="14"/>
                <w:szCs w:val="14"/>
                <w:color w:val="auto"/>
              </w:rPr>
            </w:pPr>
          </w:p>
        </w:tc>
        <w:tc>
          <w:tcPr>
            <w:tcW w:w="400" w:type="dxa"/>
            <w:vAlign w:val="bottom"/>
            <w:tcBorders>
              <w:top w:val="single" w:sz="8" w:color="2C2C2C"/>
            </w:tcBorders>
          </w:tcPr>
          <w:p>
            <w:pPr>
              <w:spacing w:after="0"/>
              <w:rPr>
                <w:sz w:val="14"/>
                <w:szCs w:val="14"/>
                <w:color w:val="auto"/>
              </w:rPr>
            </w:pPr>
          </w:p>
        </w:tc>
        <w:tc>
          <w:tcPr>
            <w:tcW w:w="32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20" w:type="dxa"/>
            <w:vAlign w:val="bottom"/>
            <w:gridSpan w:val="9"/>
          </w:tcPr>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8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4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8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8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9"/>
                <w:szCs w:val="9"/>
                <w:b w:val="1"/>
                <w:bCs w:val="1"/>
                <w:color w:val="auto"/>
              </w:rPr>
              <w:t>Code (Instr. 8)</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Derivative</w:t>
            </w:r>
          </w:p>
        </w:tc>
        <w:tc>
          <w:tcPr>
            <w:tcW w:w="46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4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gridSpan w:val="2"/>
          </w:tcPr>
          <w:p>
            <w:pPr>
              <w:ind w:left="40"/>
              <w:spacing w:after="0"/>
              <w:rPr>
                <w:sz w:val="20"/>
                <w:szCs w:val="20"/>
                <w:color w:val="auto"/>
              </w:rPr>
            </w:pPr>
            <w:r>
              <w:rPr>
                <w:rFonts w:ascii="Arial" w:cs="Arial" w:eastAsia="Arial" w:hAnsi="Arial"/>
                <w:sz w:val="9"/>
                <w:szCs w:val="9"/>
                <w:b w:val="1"/>
                <w:bCs w:val="1"/>
                <w:color w:val="auto"/>
              </w:rPr>
              <w:t>(A) or Disposed of</w:t>
            </w: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gridSpan w:val="2"/>
          </w:tcPr>
          <w:p>
            <w:pPr>
              <w:ind w:left="40"/>
              <w:spacing w:after="0"/>
              <w:rPr>
                <w:sz w:val="20"/>
                <w:szCs w:val="20"/>
                <w:color w:val="auto"/>
              </w:rPr>
            </w:pPr>
            <w:r>
              <w:rPr>
                <w:rFonts w:ascii="Arial" w:cs="Arial" w:eastAsia="Arial" w:hAnsi="Arial"/>
                <w:sz w:val="9"/>
                <w:szCs w:val="9"/>
                <w:b w:val="1"/>
                <w:bCs w:val="1"/>
                <w:color w:val="auto"/>
              </w:rPr>
              <w:t>(D) (Instr. 3, 4 and 5)</w:t>
            </w: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ind w:left="20"/>
              <w:spacing w:after="0"/>
              <w:rPr>
                <w:sz w:val="20"/>
                <w:szCs w:val="20"/>
                <w:color w:val="auto"/>
              </w:rPr>
            </w:pPr>
            <w:r>
              <w:rPr>
                <w:rFonts w:ascii="Arial" w:cs="Arial" w:eastAsia="Arial" w:hAnsi="Arial"/>
                <w:sz w:val="9"/>
                <w:szCs w:val="9"/>
                <w:b w:val="1"/>
                <w:bCs w:val="1"/>
                <w:color w:val="auto"/>
              </w:rPr>
              <w:t>Owned</w:t>
            </w:r>
          </w:p>
        </w:tc>
        <w:tc>
          <w:tcPr>
            <w:tcW w:w="32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20" w:type="dxa"/>
            <w:vAlign w:val="bottom"/>
            <w:vMerge w:val="restart"/>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rPr>
              <w:t>Following</w:t>
            </w:r>
          </w:p>
        </w:tc>
        <w:tc>
          <w:tcPr>
            <w:tcW w:w="620" w:type="dxa"/>
            <w:vAlign w:val="bottom"/>
            <w:vMerge w:val="restart"/>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Reported</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ind w:left="80"/>
              <w:spacing w:after="0"/>
              <w:rPr>
                <w:sz w:val="20"/>
                <w:szCs w:val="20"/>
                <w:color w:val="auto"/>
              </w:rPr>
            </w:pPr>
            <w:r>
              <w:rPr>
                <w:rFonts w:ascii="Arial" w:cs="Arial" w:eastAsia="Arial" w:hAnsi="Arial"/>
                <w:sz w:val="9"/>
                <w:szCs w:val="9"/>
                <w:b w:val="1"/>
                <w:bCs w:val="1"/>
                <w:color w:val="auto"/>
                <w:w w:val="92"/>
              </w:rPr>
              <w:t>Date</w:t>
            </w:r>
          </w:p>
        </w:tc>
        <w:tc>
          <w:tcPr>
            <w:tcW w:w="400" w:type="dxa"/>
            <w:vAlign w:val="bottom"/>
          </w:tcPr>
          <w:p>
            <w:pPr>
              <w:spacing w:after="0"/>
              <w:rPr>
                <w:sz w:val="9"/>
                <w:szCs w:val="9"/>
                <w:color w:val="auto"/>
              </w:rPr>
            </w:pPr>
          </w:p>
        </w:tc>
        <w:tc>
          <w:tcPr>
            <w:tcW w:w="540" w:type="dxa"/>
            <w:vAlign w:val="bottom"/>
          </w:tcPr>
          <w:p>
            <w:pPr>
              <w:jc w:val="right"/>
              <w:ind w:right="11"/>
              <w:spacing w:after="0"/>
              <w:rPr>
                <w:sz w:val="20"/>
                <w:szCs w:val="20"/>
                <w:color w:val="auto"/>
              </w:rPr>
            </w:pPr>
            <w:r>
              <w:rPr>
                <w:rFonts w:ascii="Arial" w:cs="Arial" w:eastAsia="Arial" w:hAnsi="Arial"/>
                <w:sz w:val="9"/>
                <w:szCs w:val="9"/>
                <w:b w:val="1"/>
                <w:bCs w:val="1"/>
                <w:color w:val="auto"/>
              </w:rPr>
              <w:t>Expiration</w:t>
            </w: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gridSpan w:val="2"/>
          </w:tcPr>
          <w:p>
            <w:pPr>
              <w:ind w:left="60"/>
              <w:spacing w:after="0"/>
              <w:rPr>
                <w:sz w:val="20"/>
                <w:szCs w:val="20"/>
                <w:color w:val="auto"/>
              </w:rPr>
            </w:pPr>
            <w:r>
              <w:rPr>
                <w:rFonts w:ascii="Arial" w:cs="Arial" w:eastAsia="Arial" w:hAnsi="Arial"/>
                <w:sz w:val="9"/>
                <w:szCs w:val="9"/>
                <w:b w:val="1"/>
                <w:bCs w:val="1"/>
                <w:color w:val="auto"/>
              </w:rPr>
              <w:t>Code    V</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(A)</w:t>
            </w:r>
          </w:p>
        </w:tc>
        <w:tc>
          <w:tcPr>
            <w:tcW w:w="460" w:type="dxa"/>
            <w:vAlign w:val="bottom"/>
          </w:tcPr>
          <w:p>
            <w:pPr>
              <w:jc w:val="right"/>
              <w:ind w:right="251"/>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jc w:val="right"/>
              <w:ind w:right="271"/>
              <w:spacing w:after="0"/>
              <w:rPr>
                <w:sz w:val="20"/>
                <w:szCs w:val="20"/>
                <w:color w:val="auto"/>
              </w:rPr>
            </w:pPr>
            <w:r>
              <w:rPr>
                <w:rFonts w:ascii="Arial" w:cs="Arial" w:eastAsia="Arial" w:hAnsi="Arial"/>
                <w:sz w:val="9"/>
                <w:szCs w:val="9"/>
                <w:b w:val="1"/>
                <w:bCs w:val="1"/>
                <w:color w:val="auto"/>
              </w:rPr>
              <w:t>Date</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ind w:left="20"/>
              <w:spacing w:after="0"/>
              <w:rPr>
                <w:sz w:val="20"/>
                <w:szCs w:val="20"/>
                <w:color w:val="auto"/>
              </w:rPr>
            </w:pPr>
            <w:r>
              <w:rPr>
                <w:rFonts w:ascii="Arial" w:cs="Arial" w:eastAsia="Arial" w:hAnsi="Arial"/>
                <w:sz w:val="9"/>
                <w:szCs w:val="9"/>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Restricted Stock Unit</w:t>
            </w:r>
          </w:p>
        </w:tc>
        <w:tc>
          <w:tcPr>
            <w:tcW w:w="720" w:type="dxa"/>
            <w:vAlign w:val="bottom"/>
          </w:tcPr>
          <w:p>
            <w:pPr>
              <w:ind w:left="360"/>
              <w:spacing w:after="0"/>
              <w:rPr>
                <w:sz w:val="20"/>
                <w:szCs w:val="20"/>
                <w:color w:val="auto"/>
              </w:rPr>
            </w:pPr>
            <w:r>
              <w:rPr>
                <w:rFonts w:ascii="Times New Roman" w:cs="Times New Roman" w:eastAsia="Times New Roman" w:hAnsi="Times New Roman"/>
                <w:sz w:val="9"/>
                <w:szCs w:val="9"/>
                <w:color w:val="008000"/>
              </w:rPr>
              <w:t>(1)</w:t>
            </w:r>
          </w:p>
        </w:tc>
        <w:tc>
          <w:tcPr>
            <w:tcW w:w="880" w:type="dxa"/>
            <w:vAlign w:val="bottom"/>
          </w:tcPr>
          <w:p>
            <w:pPr>
              <w:jc w:val="right"/>
              <w:ind w:right="148"/>
              <w:spacing w:after="0"/>
              <w:rPr>
                <w:sz w:val="20"/>
                <w:szCs w:val="20"/>
                <w:color w:val="auto"/>
              </w:rPr>
            </w:pPr>
            <w:r>
              <w:rPr>
                <w:rFonts w:ascii="Times New Roman" w:cs="Times New Roman" w:eastAsia="Times New Roman" w:hAnsi="Times New Roman"/>
                <w:sz w:val="10"/>
                <w:szCs w:val="10"/>
                <w:color w:val="0000FF"/>
              </w:rPr>
              <w:t>05/20/2026</w:t>
            </w:r>
          </w:p>
        </w:tc>
        <w:tc>
          <w:tcPr>
            <w:tcW w:w="860" w:type="dxa"/>
            <w:vAlign w:val="bottom"/>
          </w:tcPr>
          <w:p>
            <w:pPr>
              <w:spacing w:after="0"/>
              <w:rPr>
                <w:sz w:val="17"/>
                <w:szCs w:val="17"/>
                <w:color w:val="auto"/>
              </w:rPr>
            </w:pP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0"/>
                <w:szCs w:val="10"/>
                <w:color w:val="0000FF"/>
              </w:rPr>
              <w:t>10,220</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9"/>
                <w:szCs w:val="9"/>
                <w:color w:val="008000"/>
                <w:w w:val="75"/>
              </w:rPr>
              <w:t>(2)</w:t>
            </w:r>
          </w:p>
        </w:tc>
        <w:tc>
          <w:tcPr>
            <w:tcW w:w="540" w:type="dxa"/>
            <w:vAlign w:val="bottom"/>
          </w:tcPr>
          <w:p>
            <w:pPr>
              <w:jc w:val="right"/>
              <w:ind w:right="191"/>
              <w:spacing w:after="0"/>
              <w:rPr>
                <w:sz w:val="20"/>
                <w:szCs w:val="20"/>
                <w:color w:val="auto"/>
              </w:rPr>
            </w:pPr>
            <w:r>
              <w:rPr>
                <w:rFonts w:ascii="Times New Roman" w:cs="Times New Roman" w:eastAsia="Times New Roman" w:hAnsi="Times New Roman"/>
                <w:sz w:val="9"/>
                <w:szCs w:val="9"/>
                <w:color w:val="008000"/>
              </w:rPr>
              <w:t>(2)</w:t>
            </w:r>
          </w:p>
        </w:tc>
        <w:tc>
          <w:tcPr>
            <w:tcW w:w="12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10,220</w:t>
            </w:r>
          </w:p>
        </w:tc>
        <w:tc>
          <w:tcPr>
            <w:tcW w:w="800" w:type="dxa"/>
            <w:vAlign w:val="bottom"/>
            <w:gridSpan w:val="2"/>
          </w:tcPr>
          <w:p>
            <w:pPr>
              <w:ind w:left="40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720" w:type="dxa"/>
            <w:vAlign w:val="bottom"/>
            <w:gridSpan w:val="2"/>
          </w:tcPr>
          <w:p>
            <w:pPr>
              <w:jc w:val="right"/>
              <w:ind w:right="193"/>
              <w:spacing w:after="0"/>
              <w:rPr>
                <w:sz w:val="20"/>
                <w:szCs w:val="20"/>
                <w:color w:val="auto"/>
              </w:rPr>
            </w:pPr>
            <w:r>
              <w:rPr>
                <w:rFonts w:ascii="Times New Roman" w:cs="Times New Roman" w:eastAsia="Times New Roman" w:hAnsi="Times New Roman"/>
                <w:sz w:val="10"/>
                <w:szCs w:val="10"/>
                <w:color w:val="0000FF"/>
              </w:rPr>
              <w:t>10,220</w:t>
            </w:r>
          </w:p>
        </w:tc>
        <w:tc>
          <w:tcPr>
            <w:tcW w:w="620" w:type="dxa"/>
            <w:vAlign w:val="bottom"/>
          </w:tcPr>
          <w:p>
            <w:pPr>
              <w:ind w:left="28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Restricted Stock Unit</w:t>
            </w:r>
          </w:p>
        </w:tc>
        <w:tc>
          <w:tcPr>
            <w:tcW w:w="720" w:type="dxa"/>
            <w:vAlign w:val="bottom"/>
          </w:tcPr>
          <w:p>
            <w:pPr>
              <w:ind w:left="360"/>
              <w:spacing w:after="0"/>
              <w:rPr>
                <w:sz w:val="20"/>
                <w:szCs w:val="20"/>
                <w:color w:val="auto"/>
              </w:rPr>
            </w:pPr>
            <w:r>
              <w:rPr>
                <w:rFonts w:ascii="Times New Roman" w:cs="Times New Roman" w:eastAsia="Times New Roman" w:hAnsi="Times New Roman"/>
                <w:sz w:val="9"/>
                <w:szCs w:val="9"/>
                <w:color w:val="008000"/>
              </w:rPr>
              <w:t>(1)</w:t>
            </w:r>
          </w:p>
        </w:tc>
        <w:tc>
          <w:tcPr>
            <w:tcW w:w="880" w:type="dxa"/>
            <w:vAlign w:val="bottom"/>
          </w:tcPr>
          <w:p>
            <w:pPr>
              <w:jc w:val="right"/>
              <w:ind w:right="148"/>
              <w:spacing w:after="0"/>
              <w:rPr>
                <w:sz w:val="20"/>
                <w:szCs w:val="20"/>
                <w:color w:val="auto"/>
              </w:rPr>
            </w:pPr>
            <w:r>
              <w:rPr>
                <w:rFonts w:ascii="Times New Roman" w:cs="Times New Roman" w:eastAsia="Times New Roman" w:hAnsi="Times New Roman"/>
                <w:sz w:val="10"/>
                <w:szCs w:val="10"/>
                <w:color w:val="0000FF"/>
              </w:rPr>
              <w:t>05/21/2026</w:t>
            </w:r>
          </w:p>
        </w:tc>
        <w:tc>
          <w:tcPr>
            <w:tcW w:w="860" w:type="dxa"/>
            <w:vAlign w:val="bottom"/>
          </w:tcPr>
          <w:p>
            <w:pPr>
              <w:spacing w:after="0"/>
              <w:rPr>
                <w:sz w:val="17"/>
                <w:szCs w:val="17"/>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520" w:type="dxa"/>
            <w:vAlign w:val="bottom"/>
          </w:tcPr>
          <w:p>
            <w:pPr>
              <w:spacing w:after="0"/>
              <w:rPr>
                <w:sz w:val="17"/>
                <w:szCs w:val="17"/>
                <w:color w:val="auto"/>
              </w:rPr>
            </w:pPr>
          </w:p>
        </w:tc>
        <w:tc>
          <w:tcPr>
            <w:tcW w:w="4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0000FF"/>
              </w:rPr>
              <w:t>8,759</w:t>
            </w:r>
          </w:p>
        </w:tc>
        <w:tc>
          <w:tcPr>
            <w:tcW w:w="280" w:type="dxa"/>
            <w:vAlign w:val="bottom"/>
          </w:tcPr>
          <w:p>
            <w:pPr>
              <w:spacing w:after="0"/>
              <w:rPr>
                <w:sz w:val="17"/>
                <w:szCs w:val="17"/>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9"/>
                <w:szCs w:val="9"/>
                <w:color w:val="008000"/>
                <w:w w:val="75"/>
              </w:rPr>
              <w:t>(3)</w:t>
            </w:r>
          </w:p>
        </w:tc>
        <w:tc>
          <w:tcPr>
            <w:tcW w:w="540" w:type="dxa"/>
            <w:vAlign w:val="bottom"/>
          </w:tcPr>
          <w:p>
            <w:pPr>
              <w:jc w:val="right"/>
              <w:ind w:right="191"/>
              <w:spacing w:after="0"/>
              <w:rPr>
                <w:sz w:val="20"/>
                <w:szCs w:val="20"/>
                <w:color w:val="auto"/>
              </w:rPr>
            </w:pPr>
            <w:r>
              <w:rPr>
                <w:rFonts w:ascii="Times New Roman" w:cs="Times New Roman" w:eastAsia="Times New Roman" w:hAnsi="Times New Roman"/>
                <w:sz w:val="9"/>
                <w:szCs w:val="9"/>
                <w:color w:val="008000"/>
              </w:rPr>
              <w:t>(3)</w:t>
            </w:r>
          </w:p>
        </w:tc>
        <w:tc>
          <w:tcPr>
            <w:tcW w:w="12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tcPr>
          <w:p>
            <w:pPr>
              <w:jc w:val="right"/>
              <w:ind w:right="5"/>
              <w:spacing w:after="0"/>
              <w:rPr>
                <w:sz w:val="20"/>
                <w:szCs w:val="20"/>
                <w:color w:val="auto"/>
              </w:rPr>
            </w:pPr>
            <w:r>
              <w:rPr>
                <w:rFonts w:ascii="Times New Roman" w:cs="Times New Roman" w:eastAsia="Times New Roman" w:hAnsi="Times New Roman"/>
                <w:sz w:val="13"/>
                <w:szCs w:val="13"/>
                <w:color w:val="0000FF"/>
              </w:rPr>
              <w:t>8,759</w:t>
            </w:r>
          </w:p>
        </w:tc>
        <w:tc>
          <w:tcPr>
            <w:tcW w:w="800" w:type="dxa"/>
            <w:vAlign w:val="bottom"/>
            <w:gridSpan w:val="2"/>
          </w:tcPr>
          <w:p>
            <w:pPr>
              <w:ind w:left="40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0000FF"/>
              </w:rPr>
              <w:t>0</w:t>
            </w:r>
          </w:p>
        </w:tc>
        <w:tc>
          <w:tcPr>
            <w:tcW w:w="320" w:type="dxa"/>
            <w:vAlign w:val="bottom"/>
          </w:tcPr>
          <w:p>
            <w:pPr>
              <w:spacing w:after="0"/>
              <w:rPr>
                <w:sz w:val="17"/>
                <w:szCs w:val="17"/>
                <w:color w:val="auto"/>
              </w:rPr>
            </w:pPr>
          </w:p>
        </w:tc>
        <w:tc>
          <w:tcPr>
            <w:tcW w:w="620" w:type="dxa"/>
            <w:vAlign w:val="bottom"/>
          </w:tcPr>
          <w:p>
            <w:pPr>
              <w:ind w:left="28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40" w:right="18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restricted stock units (RSU) represents a contingent right to receive either one share of the Issuers common stock or cash in lieu thereof, at the Issuers discretion, in accordance with the terms of the Tandem Diabetes Care, Inc. 2023 Long-Term Incentive Plan, as amended, and agreements related thereto (the 2023 Plan).</w:t>
      </w:r>
    </w:p>
    <w:p>
      <w:pPr>
        <w:spacing w:after="0" w:line="3"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Such RSUs were granted to the Reporting Person on May 20, 2026, and will vest on the one-year anniversary thereof, subject to the terms of the 2023 Plan.</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On May 21, 2025, the Reporting Person was granted 8,759 RSUs, all of which vested and converted into shares of the Issuers common stock on the one-year anniversary thereof in accordance with the 2023 Plan.</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008000"/>
        </w:rPr>
        <w:t>Ex. 24: Power of Attorney</w:t>
      </w: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6580" w:type="dxa"/>
            <w:vAlign w:val="bottom"/>
          </w:tcPr>
          <w:p>
            <w:pPr>
              <w:spacing w:after="0"/>
              <w:rPr>
                <w:sz w:val="14"/>
                <w:szCs w:val="14"/>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rPr>
              <w:t>/s/ Jerilyn Laskie, Attorney-in-Fact for</w:t>
            </w:r>
          </w:p>
        </w:tc>
        <w:tc>
          <w:tcPr>
            <w:tcW w:w="6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05/22/2026</w:t>
            </w: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2140" w:type="dxa"/>
            <w:vAlign w:val="bottom"/>
            <w:gridSpan w:val="3"/>
            <w:vMerge w:val="restart"/>
          </w:tcPr>
          <w:p>
            <w:pPr>
              <w:spacing w:after="0" w:line="146" w:lineRule="exact"/>
              <w:rPr>
                <w:sz w:val="20"/>
                <w:szCs w:val="20"/>
                <w:color w:val="auto"/>
              </w:rPr>
            </w:pPr>
            <w:r>
              <w:rPr>
                <w:rFonts w:ascii="Times New Roman" w:cs="Times New Roman" w:eastAsia="Times New Roman" w:hAnsi="Times New Roman"/>
                <w:sz w:val="13"/>
                <w:szCs w:val="13"/>
                <w:color w:val="0000FF"/>
              </w:rPr>
              <w:t>Joao Paulo Falcao Malagueira</w:t>
            </w: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6580" w:type="dxa"/>
            <w:vAlign w:val="bottom"/>
          </w:tcPr>
          <w:p>
            <w:pPr>
              <w:spacing w:after="0"/>
              <w:rPr>
                <w:sz w:val="15"/>
                <w:szCs w:val="15"/>
                <w:color w:val="auto"/>
              </w:rPr>
            </w:pPr>
          </w:p>
        </w:tc>
        <w:tc>
          <w:tcPr>
            <w:tcW w:w="16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520" w:type="dxa"/>
            <w:vAlign w:val="bottom"/>
            <w:gridSpan w:val="2"/>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72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7552" TargetMode="External"/><Relationship Id="rId14" Type="http://schemas.openxmlformats.org/officeDocument/2006/relationships/hyperlink" Target="http://www.sec.gov/cgi-bin/browse-edgar?action=getcompany&amp;CIK=0001438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2026-05-22T15:18:41Z</dcterms:created>
  <dcterms:modified xsi:type="dcterms:W3CDTF">2026-05-22T15:18:41Z</dcterms:modified>
</cp:coreProperties>
</file>