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8030.xml.htm"/>
      <w:bookmarkStart w:id="1" w:name="kswkform4_17730880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Novara Mark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12400 HIGH BLUFF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TANDEM DIABETES CARE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TNDM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22.81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35,969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sold, pursuant to a Rule 10b5-1 trading plan adopted by the Reporting Person on December 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Hansen, Attorney-in-Fact for Mark D. Novara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0342" TargetMode="External"/><Relationship Id="rId5" Type="http://schemas.openxmlformats.org/officeDocument/2006/relationships/hyperlink" Target="http://www.sec.gov/cgi-bin/browse-edgar?action=getcompany&amp;CIK=0001438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3181</Characters>
  <CharactersWithSpaces>3712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