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18840.xml.htm"/>
      <w:bookmarkStart w:id="1" w:name="kswkform4_17843188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Kyrillos Jean-Claude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31,741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15.28</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29,815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Awarded on July 15, 2024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RSUs granted on July 14, 2024 vested on July 14, 2025,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Jean-Claude Kyrillos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4186"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3793</Characters>
  <CharactersWithSpaces>4426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